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C" w:rsidRPr="00E52893" w:rsidRDefault="00C06BDC">
      <w:pPr>
        <w:rPr>
          <w:sz w:val="20"/>
          <w:lang w:val="de-AT"/>
        </w:rPr>
      </w:pPr>
      <w:r w:rsidRPr="00E52893">
        <w:rPr>
          <w:sz w:val="20"/>
          <w:lang w:val="de-AT"/>
        </w:rPr>
        <w:t>Wiener Börse AG</w:t>
      </w:r>
    </w:p>
    <w:p w:rsidR="00C06BDC" w:rsidRPr="00E52893" w:rsidRDefault="0014071E">
      <w:pPr>
        <w:rPr>
          <w:sz w:val="20"/>
          <w:lang w:val="de-AT"/>
        </w:rPr>
      </w:pPr>
      <w:r>
        <w:rPr>
          <w:sz w:val="20"/>
          <w:lang w:val="de-AT"/>
        </w:rPr>
        <w:t>Anleihe-Listing Team</w:t>
      </w:r>
    </w:p>
    <w:p w:rsidR="00C06BDC" w:rsidRPr="00E52893" w:rsidRDefault="00C06BDC">
      <w:pPr>
        <w:rPr>
          <w:sz w:val="20"/>
          <w:lang w:val="de-AT"/>
        </w:rPr>
      </w:pPr>
    </w:p>
    <w:p w:rsidR="00C06BDC" w:rsidRPr="00E52893" w:rsidRDefault="00C06BDC">
      <w:pPr>
        <w:rPr>
          <w:sz w:val="20"/>
          <w:lang w:val="de-AT"/>
        </w:rPr>
      </w:pPr>
      <w:r w:rsidRPr="00E52893">
        <w:rPr>
          <w:sz w:val="20"/>
          <w:lang w:val="de-AT"/>
        </w:rPr>
        <w:t>Wallnerstrasse 8</w:t>
      </w:r>
    </w:p>
    <w:p w:rsidR="00C06BDC" w:rsidRPr="00E52893" w:rsidRDefault="00C06BDC">
      <w:pPr>
        <w:rPr>
          <w:sz w:val="20"/>
          <w:lang w:val="de-AT"/>
        </w:rPr>
      </w:pPr>
      <w:r w:rsidRPr="00E52893">
        <w:rPr>
          <w:sz w:val="20"/>
          <w:lang w:val="de-AT"/>
        </w:rPr>
        <w:t>101</w:t>
      </w:r>
      <w:r w:rsidR="008901AE">
        <w:rPr>
          <w:sz w:val="20"/>
          <w:lang w:val="de-AT"/>
        </w:rPr>
        <w:t>0</w:t>
      </w:r>
      <w:r w:rsidRPr="00E52893">
        <w:rPr>
          <w:sz w:val="20"/>
          <w:lang w:val="de-AT"/>
        </w:rPr>
        <w:t xml:space="preserve"> Wien</w:t>
      </w:r>
    </w:p>
    <w:p w:rsidR="00C06BDC" w:rsidRPr="00E52893" w:rsidRDefault="00C06BDC">
      <w:pPr>
        <w:ind w:left="7080" w:firstLine="708"/>
        <w:rPr>
          <w:sz w:val="20"/>
          <w:lang w:val="de-AT"/>
        </w:rPr>
      </w:pPr>
      <w:r w:rsidRPr="00E52893">
        <w:rPr>
          <w:sz w:val="20"/>
          <w:lang w:val="de-AT"/>
        </w:rPr>
        <w:t>Ort, Datum</w:t>
      </w:r>
    </w:p>
    <w:p w:rsidR="00C06BDC" w:rsidRPr="00E52893" w:rsidRDefault="00C06BDC">
      <w:pPr>
        <w:rPr>
          <w:sz w:val="20"/>
          <w:lang w:val="de-AT"/>
        </w:rPr>
      </w:pPr>
    </w:p>
    <w:p w:rsidR="00C06BDC" w:rsidRPr="00E52893" w:rsidRDefault="00C06BDC">
      <w:pPr>
        <w:rPr>
          <w:sz w:val="20"/>
          <w:lang w:val="de-AT"/>
        </w:rPr>
      </w:pPr>
    </w:p>
    <w:p w:rsidR="00C06BDC" w:rsidRPr="00E52893" w:rsidRDefault="00C06BDC">
      <w:pPr>
        <w:rPr>
          <w:sz w:val="20"/>
          <w:lang w:val="de-AT"/>
        </w:rPr>
      </w:pPr>
    </w:p>
    <w:p w:rsidR="00745A1F" w:rsidRPr="005139D7" w:rsidRDefault="00745A1F" w:rsidP="005139D7">
      <w:pPr>
        <w:pStyle w:val="berschrift1"/>
        <w:numPr>
          <w:ilvl w:val="1"/>
          <w:numId w:val="9"/>
        </w:numPr>
        <w:spacing w:before="0" w:after="0"/>
        <w:ind w:left="426" w:hanging="426"/>
        <w:rPr>
          <w:kern w:val="0"/>
          <w:sz w:val="24"/>
          <w:szCs w:val="24"/>
          <w:lang w:val="de-AT"/>
        </w:rPr>
      </w:pPr>
      <w:r w:rsidRPr="00675EAC">
        <w:rPr>
          <w:kern w:val="0"/>
          <w:sz w:val="24"/>
          <w:szCs w:val="24"/>
          <w:lang w:val="de-AT"/>
        </w:rPr>
        <w:t>A</w:t>
      </w:r>
      <w:r w:rsidR="00C06BDC" w:rsidRPr="00675EAC">
        <w:rPr>
          <w:kern w:val="0"/>
          <w:sz w:val="24"/>
          <w:szCs w:val="24"/>
          <w:lang w:val="de-AT"/>
        </w:rPr>
        <w:t>ntrag auf Zulassung</w:t>
      </w:r>
      <w:r w:rsidR="00883767" w:rsidRPr="00675EAC">
        <w:rPr>
          <w:kern w:val="0"/>
          <w:sz w:val="24"/>
          <w:szCs w:val="24"/>
          <w:lang w:val="de-AT"/>
        </w:rPr>
        <w:t xml:space="preserve"> von Emissionsprogrammen</w:t>
      </w:r>
      <w:r w:rsidR="005139D7">
        <w:rPr>
          <w:kern w:val="0"/>
          <w:sz w:val="24"/>
          <w:szCs w:val="24"/>
          <w:lang w:val="de-AT"/>
        </w:rPr>
        <w:t xml:space="preserve"> </w:t>
      </w:r>
      <w:r w:rsidRPr="005139D7">
        <w:rPr>
          <w:kern w:val="0"/>
          <w:sz w:val="24"/>
          <w:szCs w:val="24"/>
          <w:lang w:val="de-AT"/>
        </w:rPr>
        <w:t>zum Amtlichen Handel</w:t>
      </w:r>
    </w:p>
    <w:p w:rsidR="00C06BDC" w:rsidRPr="00675EAC" w:rsidRDefault="005139D7" w:rsidP="00745A1F">
      <w:pPr>
        <w:pStyle w:val="berschrift1"/>
        <w:spacing w:before="0" w:after="0"/>
        <w:ind w:left="360"/>
        <w:rPr>
          <w:kern w:val="0"/>
          <w:sz w:val="24"/>
          <w:szCs w:val="24"/>
          <w:lang w:val="de-AT"/>
        </w:rPr>
      </w:pPr>
      <w:r>
        <w:rPr>
          <w:kern w:val="0"/>
          <w:sz w:val="24"/>
          <w:szCs w:val="24"/>
          <w:lang w:val="de-AT"/>
        </w:rPr>
        <w:t xml:space="preserve"> </w:t>
      </w:r>
      <w:r w:rsidR="00E600D9">
        <w:rPr>
          <w:kern w:val="0"/>
          <w:sz w:val="24"/>
          <w:szCs w:val="24"/>
          <w:lang w:val="de-AT"/>
        </w:rPr>
        <w:t xml:space="preserve">(EU geregelter Markt) </w:t>
      </w:r>
      <w:r w:rsidR="00C06BDC" w:rsidRPr="00675EAC">
        <w:rPr>
          <w:kern w:val="0"/>
          <w:sz w:val="24"/>
          <w:szCs w:val="24"/>
          <w:lang w:val="de-AT"/>
        </w:rPr>
        <w:t>an der Wiene</w:t>
      </w:r>
      <w:r w:rsidR="00764974" w:rsidRPr="00675EAC">
        <w:rPr>
          <w:kern w:val="0"/>
          <w:sz w:val="24"/>
          <w:szCs w:val="24"/>
          <w:lang w:val="de-AT"/>
        </w:rPr>
        <w:t>r</w:t>
      </w:r>
      <w:r w:rsidR="00A82FC3" w:rsidRPr="00675EAC">
        <w:rPr>
          <w:kern w:val="0"/>
          <w:sz w:val="24"/>
          <w:szCs w:val="24"/>
          <w:lang w:val="de-AT"/>
        </w:rPr>
        <w:t xml:space="preserve"> Börse</w:t>
      </w:r>
    </w:p>
    <w:p w:rsidR="00745A1F" w:rsidRPr="00675EAC" w:rsidRDefault="00745A1F" w:rsidP="00745A1F">
      <w:pPr>
        <w:rPr>
          <w:szCs w:val="24"/>
          <w:lang w:val="de-AT"/>
        </w:rPr>
      </w:pPr>
    </w:p>
    <w:p w:rsidR="00745A1F" w:rsidRPr="00675EAC" w:rsidRDefault="00745A1F" w:rsidP="00745A1F">
      <w:pPr>
        <w:pStyle w:val="berschrift1"/>
        <w:numPr>
          <w:ilvl w:val="1"/>
          <w:numId w:val="9"/>
        </w:numPr>
        <w:spacing w:before="0" w:after="0"/>
        <w:ind w:left="426" w:hanging="426"/>
        <w:rPr>
          <w:kern w:val="0"/>
          <w:sz w:val="24"/>
          <w:szCs w:val="24"/>
          <w:lang w:val="de-AT"/>
        </w:rPr>
      </w:pPr>
      <w:r w:rsidRPr="00675EAC">
        <w:rPr>
          <w:kern w:val="0"/>
          <w:sz w:val="24"/>
          <w:szCs w:val="24"/>
          <w:lang w:val="de-AT"/>
        </w:rPr>
        <w:t>Antrag auf Einbeziehung von Emissionsprogrammen</w:t>
      </w:r>
    </w:p>
    <w:p w:rsidR="00745A1F" w:rsidRPr="00675EAC" w:rsidRDefault="00745A1F" w:rsidP="00C04C2E">
      <w:pPr>
        <w:pStyle w:val="berschrift1"/>
        <w:spacing w:before="0" w:after="0"/>
        <w:ind w:left="426"/>
        <w:rPr>
          <w:kern w:val="0"/>
          <w:sz w:val="24"/>
          <w:szCs w:val="24"/>
          <w:lang w:val="de-AT"/>
        </w:rPr>
      </w:pPr>
      <w:r w:rsidRPr="00675EAC">
        <w:rPr>
          <w:kern w:val="0"/>
          <w:sz w:val="24"/>
          <w:szCs w:val="24"/>
          <w:lang w:val="de-AT"/>
        </w:rPr>
        <w:t xml:space="preserve">zum </w:t>
      </w:r>
      <w:r w:rsidR="003839CA">
        <w:rPr>
          <w:kern w:val="0"/>
          <w:sz w:val="24"/>
          <w:szCs w:val="24"/>
          <w:lang w:val="de-AT"/>
        </w:rPr>
        <w:t>Vienna MTF</w:t>
      </w:r>
      <w:r w:rsidR="00C04C2E" w:rsidRPr="00675EAC">
        <w:rPr>
          <w:kern w:val="0"/>
          <w:sz w:val="24"/>
          <w:szCs w:val="24"/>
          <w:lang w:val="de-AT"/>
        </w:rPr>
        <w:t xml:space="preserve"> (ein von der Wiener Börse AG betriebenes multilaterales Handelssystem)</w:t>
      </w:r>
    </w:p>
    <w:p w:rsidR="001F5CAA" w:rsidRPr="00E52893" w:rsidRDefault="001F5CAA">
      <w:pPr>
        <w:rPr>
          <w:sz w:val="20"/>
          <w:lang w:val="de-AT"/>
        </w:rPr>
      </w:pPr>
    </w:p>
    <w:p w:rsidR="00C04C2E" w:rsidRPr="00E52893" w:rsidRDefault="00D32067" w:rsidP="00A82FC3">
      <w:pPr>
        <w:rPr>
          <w:i/>
          <w:sz w:val="16"/>
          <w:szCs w:val="16"/>
          <w:lang w:val="de-AT"/>
        </w:rPr>
      </w:pPr>
      <w:r w:rsidRPr="00E52893">
        <w:rPr>
          <w:i/>
          <w:sz w:val="16"/>
          <w:szCs w:val="16"/>
          <w:lang w:val="de-AT"/>
        </w:rPr>
        <w:t>(</w:t>
      </w:r>
      <w:r w:rsidR="00C04C2E" w:rsidRPr="00E52893">
        <w:rPr>
          <w:i/>
          <w:sz w:val="16"/>
          <w:szCs w:val="16"/>
          <w:lang w:val="de-AT"/>
        </w:rPr>
        <w:t>Zutreffendes bitte ankreuzen</w:t>
      </w:r>
      <w:r w:rsidR="009B54AE" w:rsidRPr="00E52893">
        <w:rPr>
          <w:i/>
          <w:sz w:val="16"/>
          <w:szCs w:val="16"/>
          <w:lang w:val="de-AT"/>
        </w:rPr>
        <w:t>)</w:t>
      </w:r>
    </w:p>
    <w:p w:rsidR="00764974" w:rsidRPr="00E52893" w:rsidRDefault="00764974">
      <w:pPr>
        <w:rPr>
          <w:sz w:val="20"/>
          <w:lang w:val="de-AT"/>
        </w:rPr>
      </w:pPr>
    </w:p>
    <w:p w:rsidR="00C06BDC" w:rsidRPr="00E52893" w:rsidRDefault="00C06BDC">
      <w:pPr>
        <w:rPr>
          <w:sz w:val="20"/>
          <w:lang w:val="de-AT"/>
        </w:rPr>
      </w:pPr>
    </w:p>
    <w:p w:rsidR="00C06BDC" w:rsidRPr="00E52893" w:rsidRDefault="00C06BDC">
      <w:pPr>
        <w:rPr>
          <w:b/>
          <w:sz w:val="20"/>
          <w:lang w:val="de-AT"/>
        </w:rPr>
      </w:pPr>
      <w:r w:rsidRPr="00E52893">
        <w:rPr>
          <w:b/>
          <w:sz w:val="20"/>
          <w:lang w:val="de-AT"/>
        </w:rPr>
        <w:t>Emittent:</w:t>
      </w:r>
    </w:p>
    <w:p w:rsidR="00C06BDC" w:rsidRDefault="00C06BDC" w:rsidP="00BF0A0A">
      <w:pPr>
        <w:numPr>
          <w:ilvl w:val="0"/>
          <w:numId w:val="13"/>
        </w:numPr>
        <w:rPr>
          <w:sz w:val="20"/>
          <w:lang w:val="de-AT"/>
        </w:rPr>
      </w:pPr>
      <w:r w:rsidRPr="00E52893">
        <w:rPr>
          <w:sz w:val="20"/>
          <w:lang w:val="de-AT"/>
        </w:rPr>
        <w:t xml:space="preserve">Adresse </w:t>
      </w:r>
      <w:r w:rsidR="00773108" w:rsidRPr="00E52893">
        <w:rPr>
          <w:sz w:val="20"/>
          <w:lang w:val="de-AT"/>
        </w:rPr>
        <w:t xml:space="preserve">(Sitz) </w:t>
      </w:r>
      <w:r w:rsidRPr="00E52893">
        <w:rPr>
          <w:sz w:val="20"/>
          <w:lang w:val="de-AT"/>
        </w:rPr>
        <w:t>des Emittenten</w:t>
      </w:r>
      <w:r w:rsidR="005139D7">
        <w:rPr>
          <w:sz w:val="20"/>
          <w:lang w:val="de-AT"/>
        </w:rPr>
        <w:t>:</w:t>
      </w:r>
    </w:p>
    <w:p w:rsidR="00383EBA" w:rsidRDefault="00383EBA" w:rsidP="00383EBA">
      <w:pPr>
        <w:numPr>
          <w:ilvl w:val="0"/>
          <w:numId w:val="13"/>
        </w:numPr>
        <w:rPr>
          <w:sz w:val="20"/>
          <w:lang w:val="de-AT"/>
        </w:rPr>
      </w:pPr>
      <w:r w:rsidRPr="00BF0A0A">
        <w:rPr>
          <w:b/>
          <w:bCs/>
          <w:sz w:val="20"/>
          <w:lang w:val="de-AT"/>
        </w:rPr>
        <w:t>LEI Code</w:t>
      </w:r>
      <w:r w:rsidRPr="00BF0A0A">
        <w:rPr>
          <w:sz w:val="20"/>
          <w:lang w:val="de-AT"/>
        </w:rPr>
        <w:t xml:space="preserve"> (legal entity identifier)</w:t>
      </w:r>
      <w:r w:rsidR="008901AE" w:rsidRPr="00BF0A0A">
        <w:rPr>
          <w:sz w:val="20"/>
          <w:lang w:val="de-AT"/>
        </w:rPr>
        <w:t xml:space="preserve"> des Emittenten</w:t>
      </w:r>
      <w:r w:rsidRPr="00BF0A0A">
        <w:rPr>
          <w:sz w:val="20"/>
          <w:lang w:val="de-AT"/>
        </w:rPr>
        <w:t>:</w:t>
      </w:r>
    </w:p>
    <w:p w:rsidR="00BF0A0A" w:rsidRPr="00BF0A0A" w:rsidRDefault="00BF0A0A" w:rsidP="00BF0A0A">
      <w:pPr>
        <w:numPr>
          <w:ilvl w:val="0"/>
          <w:numId w:val="13"/>
        </w:numPr>
        <w:rPr>
          <w:sz w:val="20"/>
          <w:lang w:val="de-AT"/>
        </w:rPr>
      </w:pPr>
      <w:r w:rsidRPr="00BF0A0A">
        <w:rPr>
          <w:sz w:val="20"/>
          <w:lang w:val="de-AT"/>
        </w:rPr>
        <w:tab/>
        <w:t>Kontaktperson beim Emittenten (Name, Telefon-Nummer, e-mail Adresse)</w:t>
      </w:r>
    </w:p>
    <w:p w:rsidR="0042389C" w:rsidRPr="005139D7" w:rsidRDefault="0042389C">
      <w:pPr>
        <w:rPr>
          <w:sz w:val="20"/>
          <w:lang w:val="de-AT"/>
        </w:rPr>
      </w:pPr>
    </w:p>
    <w:p w:rsidR="0062729D" w:rsidRPr="000247CC" w:rsidRDefault="0062729D" w:rsidP="0062729D">
      <w:pPr>
        <w:rPr>
          <w:sz w:val="20"/>
          <w:lang w:val="de-AT"/>
        </w:rPr>
      </w:pPr>
      <w:r w:rsidRPr="000247CC">
        <w:rPr>
          <w:b/>
          <w:sz w:val="20"/>
          <w:lang w:val="de-AT"/>
        </w:rPr>
        <w:t>Zustimmung des Emittenten zum Antrag auf Einbeziehung</w:t>
      </w:r>
      <w:r w:rsidR="00975297">
        <w:rPr>
          <w:b/>
          <w:sz w:val="20"/>
          <w:lang w:val="de-AT"/>
        </w:rPr>
        <w:t xml:space="preserve"> (nur für den </w:t>
      </w:r>
      <w:r w:rsidR="003839CA">
        <w:rPr>
          <w:b/>
          <w:sz w:val="20"/>
          <w:lang w:val="de-AT"/>
        </w:rPr>
        <w:t>Vienna MTF</w:t>
      </w:r>
      <w:r w:rsidRPr="000247CC">
        <w:rPr>
          <w:b/>
          <w:sz w:val="20"/>
          <w:lang w:val="de-AT"/>
        </w:rPr>
        <w:t xml:space="preserve"> </w:t>
      </w:r>
      <w:r w:rsidRPr="000247CC">
        <w:rPr>
          <w:sz w:val="20"/>
          <w:lang w:val="de-AT"/>
        </w:rPr>
        <w:t>(bitte entsprechende Checkbox markieren</w:t>
      </w:r>
      <w:r w:rsidR="005139D7">
        <w:rPr>
          <w:sz w:val="20"/>
          <w:lang w:val="de-AT"/>
        </w:rPr>
        <w:t xml:space="preserve"> oder den nicht zutreffenden Satz löschen</w:t>
      </w:r>
      <w:r w:rsidRPr="000247CC">
        <w:rPr>
          <w:sz w:val="20"/>
          <w:lang w:val="de-AT"/>
        </w:rPr>
        <w:t>)</w:t>
      </w:r>
    </w:p>
    <w:p w:rsidR="0062729D" w:rsidRPr="000247CC" w:rsidRDefault="0062729D" w:rsidP="0062729D">
      <w:pPr>
        <w:numPr>
          <w:ilvl w:val="0"/>
          <w:numId w:val="11"/>
        </w:numPr>
        <w:ind w:hanging="357"/>
        <w:rPr>
          <w:sz w:val="20"/>
          <w:lang w:val="de-AT"/>
        </w:rPr>
      </w:pPr>
      <w:r w:rsidRPr="000247CC">
        <w:rPr>
          <w:sz w:val="20"/>
          <w:lang w:val="de-AT"/>
        </w:rPr>
        <w:t xml:space="preserve">Der Emittent hat dem Antrag auf Einbeziehung in den </w:t>
      </w:r>
      <w:r w:rsidR="003839CA">
        <w:rPr>
          <w:sz w:val="20"/>
          <w:lang w:val="de-AT"/>
        </w:rPr>
        <w:t>Vienna MTF</w:t>
      </w:r>
      <w:r w:rsidRPr="000247CC">
        <w:rPr>
          <w:sz w:val="20"/>
          <w:lang w:val="de-AT"/>
        </w:rPr>
        <w:t xml:space="preserve"> zugestimmt.</w:t>
      </w:r>
    </w:p>
    <w:p w:rsidR="0062729D" w:rsidRPr="000247CC" w:rsidRDefault="0062729D" w:rsidP="0062729D">
      <w:pPr>
        <w:numPr>
          <w:ilvl w:val="0"/>
          <w:numId w:val="11"/>
        </w:numPr>
        <w:ind w:hanging="357"/>
        <w:rPr>
          <w:sz w:val="20"/>
          <w:lang w:val="de-AT"/>
        </w:rPr>
      </w:pPr>
      <w:r w:rsidRPr="000247CC">
        <w:rPr>
          <w:sz w:val="20"/>
          <w:lang w:val="de-AT"/>
        </w:rPr>
        <w:t xml:space="preserve">Der Emittent hat dem Antrag auf Einbeziehung in den </w:t>
      </w:r>
      <w:r w:rsidR="003839CA">
        <w:rPr>
          <w:sz w:val="20"/>
          <w:lang w:val="de-AT"/>
        </w:rPr>
        <w:t>Vienna MTF</w:t>
      </w:r>
      <w:r>
        <w:rPr>
          <w:sz w:val="20"/>
          <w:lang w:val="de-AT"/>
        </w:rPr>
        <w:t xml:space="preserve"> </w:t>
      </w:r>
      <w:r w:rsidRPr="000247CC">
        <w:rPr>
          <w:sz w:val="20"/>
          <w:u w:val="single"/>
          <w:lang w:val="de-AT"/>
        </w:rPr>
        <w:t>nicht</w:t>
      </w:r>
      <w:r w:rsidRPr="000247CC">
        <w:rPr>
          <w:sz w:val="20"/>
          <w:lang w:val="de-AT"/>
        </w:rPr>
        <w:t xml:space="preserve"> zugestimmt.</w:t>
      </w:r>
    </w:p>
    <w:p w:rsidR="0062729D" w:rsidRPr="0062729D" w:rsidRDefault="0062729D">
      <w:pPr>
        <w:rPr>
          <w:sz w:val="20"/>
          <w:lang w:val="de-AT"/>
        </w:rPr>
      </w:pPr>
    </w:p>
    <w:p w:rsidR="00F839E8" w:rsidRPr="00E52893" w:rsidRDefault="00F839E8">
      <w:pPr>
        <w:rPr>
          <w:b/>
          <w:sz w:val="20"/>
          <w:lang w:val="de-AT"/>
        </w:rPr>
      </w:pPr>
      <w:r w:rsidRPr="00E52893">
        <w:rPr>
          <w:b/>
          <w:sz w:val="20"/>
          <w:lang w:val="de-AT"/>
        </w:rPr>
        <w:t>Mitunterfertigendes Börsemitglied</w:t>
      </w:r>
      <w:r w:rsidR="008901AE">
        <w:rPr>
          <w:b/>
          <w:sz w:val="20"/>
          <w:lang w:val="de-AT"/>
        </w:rPr>
        <w:t xml:space="preserve"> </w:t>
      </w:r>
      <w:r w:rsidR="008901AE" w:rsidRPr="008901AE">
        <w:rPr>
          <w:sz w:val="20"/>
          <w:lang w:val="de-AT"/>
        </w:rPr>
        <w:t xml:space="preserve">(nur für </w:t>
      </w:r>
      <w:r w:rsidR="009E7435">
        <w:rPr>
          <w:sz w:val="20"/>
          <w:lang w:val="de-AT"/>
        </w:rPr>
        <w:t>den Amtlichen Handel</w:t>
      </w:r>
      <w:r w:rsidR="008901AE" w:rsidRPr="008901AE">
        <w:rPr>
          <w:sz w:val="20"/>
          <w:lang w:val="de-AT"/>
        </w:rPr>
        <w:t>)</w:t>
      </w:r>
      <w:r w:rsidR="00C06BDC" w:rsidRPr="008901AE">
        <w:rPr>
          <w:sz w:val="20"/>
          <w:lang w:val="de-AT"/>
        </w:rPr>
        <w:t>:</w:t>
      </w:r>
    </w:p>
    <w:p w:rsidR="00C06BDC" w:rsidRPr="00E52893" w:rsidRDefault="005139D7">
      <w:pPr>
        <w:rPr>
          <w:sz w:val="20"/>
          <w:lang w:val="de-AT"/>
        </w:rPr>
      </w:pPr>
      <w:r>
        <w:rPr>
          <w:sz w:val="20"/>
          <w:lang w:val="de-AT"/>
        </w:rPr>
        <w:t>Adresse:</w:t>
      </w:r>
    </w:p>
    <w:p w:rsidR="00F839E8" w:rsidRDefault="00F839E8">
      <w:pPr>
        <w:rPr>
          <w:sz w:val="20"/>
          <w:lang w:val="de-AT"/>
        </w:rPr>
      </w:pPr>
    </w:p>
    <w:p w:rsidR="008901AE" w:rsidRPr="00E52893" w:rsidRDefault="008901AE" w:rsidP="008901AE">
      <w:pPr>
        <w:rPr>
          <w:b/>
          <w:sz w:val="20"/>
          <w:lang w:val="de-AT"/>
        </w:rPr>
      </w:pPr>
      <w:r>
        <w:rPr>
          <w:b/>
          <w:sz w:val="20"/>
          <w:lang w:val="de-AT"/>
        </w:rPr>
        <w:t xml:space="preserve">Antragsteller </w:t>
      </w:r>
      <w:r w:rsidR="003839CA">
        <w:rPr>
          <w:sz w:val="20"/>
          <w:lang w:val="de-AT"/>
        </w:rPr>
        <w:t>(nur für den Vienna MTF</w:t>
      </w:r>
      <w:r w:rsidRPr="008901AE">
        <w:rPr>
          <w:sz w:val="20"/>
          <w:lang w:val="de-AT"/>
        </w:rPr>
        <w:t>):</w:t>
      </w:r>
    </w:p>
    <w:p w:rsidR="008901AE" w:rsidRPr="00E52893" w:rsidRDefault="005139D7" w:rsidP="008901AE">
      <w:pPr>
        <w:rPr>
          <w:sz w:val="20"/>
          <w:lang w:val="de-AT"/>
        </w:rPr>
      </w:pPr>
      <w:r>
        <w:rPr>
          <w:sz w:val="20"/>
          <w:lang w:val="de-AT"/>
        </w:rPr>
        <w:t>Adresse:</w:t>
      </w:r>
    </w:p>
    <w:p w:rsidR="008901AE" w:rsidRPr="00E52893" w:rsidRDefault="008901AE">
      <w:pPr>
        <w:rPr>
          <w:sz w:val="20"/>
          <w:lang w:val="de-AT"/>
        </w:rPr>
      </w:pPr>
    </w:p>
    <w:p w:rsidR="00C06BDC" w:rsidRPr="00E52893" w:rsidRDefault="00764974">
      <w:pPr>
        <w:rPr>
          <w:sz w:val="20"/>
          <w:lang w:val="de-AT"/>
        </w:rPr>
      </w:pPr>
      <w:r w:rsidRPr="00E52893">
        <w:rPr>
          <w:b/>
          <w:sz w:val="20"/>
          <w:lang w:val="de-AT"/>
        </w:rPr>
        <w:t>Name des Emissionsprogramms</w:t>
      </w:r>
      <w:r w:rsidRPr="00E52893">
        <w:rPr>
          <w:sz w:val="20"/>
          <w:lang w:val="de-AT"/>
        </w:rPr>
        <w:t>:</w:t>
      </w:r>
    </w:p>
    <w:p w:rsidR="00574F6E" w:rsidRPr="00E52893" w:rsidRDefault="00574F6E">
      <w:pPr>
        <w:rPr>
          <w:sz w:val="20"/>
          <w:lang w:val="de-AT"/>
        </w:rPr>
      </w:pPr>
    </w:p>
    <w:p w:rsidR="00647CE2" w:rsidRDefault="0075669A" w:rsidP="0075669A">
      <w:pPr>
        <w:rPr>
          <w:sz w:val="20"/>
          <w:lang w:val="de-AT"/>
        </w:rPr>
      </w:pPr>
      <w:r w:rsidRPr="00E52893">
        <w:rPr>
          <w:b/>
          <w:sz w:val="20"/>
          <w:lang w:val="de-AT"/>
        </w:rPr>
        <w:t>Weitere Börsen</w:t>
      </w:r>
      <w:r w:rsidRPr="00E52893">
        <w:rPr>
          <w:sz w:val="20"/>
          <w:lang w:val="de-AT"/>
        </w:rPr>
        <w:t>:</w:t>
      </w:r>
    </w:p>
    <w:p w:rsidR="0075669A" w:rsidRPr="00E52893" w:rsidRDefault="00647CE2" w:rsidP="0075669A">
      <w:pPr>
        <w:rPr>
          <w:sz w:val="20"/>
          <w:lang w:val="de-AT"/>
        </w:rPr>
      </w:pPr>
      <w:r>
        <w:rPr>
          <w:sz w:val="20"/>
          <w:lang w:val="de-AT"/>
        </w:rPr>
        <w:t>(</w:t>
      </w:r>
      <w:r w:rsidR="0075669A" w:rsidRPr="00E52893">
        <w:rPr>
          <w:sz w:val="20"/>
          <w:lang w:val="de-AT"/>
        </w:rPr>
        <w:t>Angabe, ob ein Antrag auf Zulassung an einer anderen Börse innerhalb der letzten 30 Tage gestellt wurde oder in naher Zukunft gestellt werden wird.</w:t>
      </w:r>
      <w:r>
        <w:rPr>
          <w:sz w:val="20"/>
          <w:lang w:val="de-AT"/>
        </w:rPr>
        <w:t>)</w:t>
      </w:r>
    </w:p>
    <w:p w:rsidR="0075669A" w:rsidRPr="00E52893" w:rsidRDefault="0075669A">
      <w:pPr>
        <w:rPr>
          <w:sz w:val="20"/>
          <w:lang w:val="de-AT"/>
        </w:rPr>
      </w:pPr>
    </w:p>
    <w:p w:rsidR="00574F6E" w:rsidRPr="00E52893" w:rsidRDefault="00FA0E6D">
      <w:pPr>
        <w:rPr>
          <w:sz w:val="20"/>
          <w:lang w:val="de-AT"/>
        </w:rPr>
      </w:pPr>
      <w:r w:rsidRPr="00E52893">
        <w:rPr>
          <w:b/>
          <w:sz w:val="20"/>
          <w:lang w:val="de-AT"/>
        </w:rPr>
        <w:t xml:space="preserve">Bestätigung über die </w:t>
      </w:r>
      <w:r w:rsidR="006952A6" w:rsidRPr="00E52893">
        <w:rPr>
          <w:b/>
          <w:sz w:val="20"/>
          <w:lang w:val="de-AT"/>
        </w:rPr>
        <w:t>Authentizität</w:t>
      </w:r>
      <w:r w:rsidRPr="00E52893">
        <w:rPr>
          <w:b/>
          <w:sz w:val="20"/>
          <w:lang w:val="de-AT"/>
        </w:rPr>
        <w:t xml:space="preserve"> der eingereichten Prospekte:</w:t>
      </w:r>
    </w:p>
    <w:p w:rsidR="00C06BDC" w:rsidRPr="00E52893" w:rsidRDefault="00574F6E">
      <w:pPr>
        <w:rPr>
          <w:rFonts w:cs="Arial"/>
          <w:sz w:val="20"/>
          <w:lang w:val="de-AT"/>
        </w:rPr>
      </w:pPr>
      <w:r w:rsidRPr="00E52893">
        <w:rPr>
          <w:rFonts w:cs="Arial"/>
          <w:sz w:val="20"/>
          <w:lang w:val="de-AT"/>
        </w:rPr>
        <w:t xml:space="preserve">Wir bestätigen, </w:t>
      </w:r>
      <w:r w:rsidRPr="00E52893">
        <w:rPr>
          <w:rFonts w:cs="Arial"/>
          <w:sz w:val="20"/>
          <w:lang w:val="de-AT"/>
        </w:rPr>
        <w:t>dass die</w:t>
      </w:r>
      <w:r w:rsidRPr="00E52893">
        <w:rPr>
          <w:rFonts w:cs="Arial"/>
          <w:sz w:val="20"/>
          <w:lang w:val="de-AT"/>
        </w:rPr>
        <w:t xml:space="preserve"> diesem Zulassungsantrag angeschlossene</w:t>
      </w:r>
      <w:r w:rsidRPr="00E52893">
        <w:rPr>
          <w:rFonts w:cs="Arial"/>
          <w:sz w:val="20"/>
          <w:lang w:val="de-AT"/>
        </w:rPr>
        <w:t xml:space="preserve"> </w:t>
      </w:r>
      <w:r w:rsidRPr="00E52893">
        <w:rPr>
          <w:rFonts w:cs="Arial"/>
          <w:sz w:val="20"/>
          <w:lang w:val="de-AT"/>
        </w:rPr>
        <w:t xml:space="preserve">elektronische </w:t>
      </w:r>
      <w:r w:rsidRPr="00E52893">
        <w:rPr>
          <w:rFonts w:cs="Arial"/>
          <w:sz w:val="20"/>
          <w:lang w:val="de-AT"/>
        </w:rPr>
        <w:t>Prospektversion</w:t>
      </w:r>
      <w:r w:rsidR="008B2710" w:rsidRPr="00E52893">
        <w:rPr>
          <w:rFonts w:cs="Arial"/>
          <w:sz w:val="20"/>
          <w:lang w:val="de-AT"/>
        </w:rPr>
        <w:t xml:space="preserve"> sowie allfällige hard copies</w:t>
      </w:r>
      <w:r w:rsidRPr="00E52893">
        <w:rPr>
          <w:rFonts w:cs="Arial"/>
          <w:sz w:val="20"/>
          <w:lang w:val="de-AT"/>
        </w:rPr>
        <w:t xml:space="preserve">, die bei der Wiener Börse eingereicht </w:t>
      </w:r>
      <w:r w:rsidR="008B2710" w:rsidRPr="00E52893">
        <w:rPr>
          <w:rFonts w:cs="Arial"/>
          <w:sz w:val="20"/>
          <w:lang w:val="de-AT"/>
        </w:rPr>
        <w:t>werden</w:t>
      </w:r>
      <w:r w:rsidRPr="00E52893">
        <w:rPr>
          <w:rFonts w:cs="Arial"/>
          <w:sz w:val="20"/>
          <w:lang w:val="de-AT"/>
        </w:rPr>
        <w:t xml:space="preserve">, ident </w:t>
      </w:r>
      <w:r w:rsidR="008B2710" w:rsidRPr="00E52893">
        <w:rPr>
          <w:rFonts w:cs="Arial"/>
          <w:sz w:val="20"/>
          <w:lang w:val="de-AT"/>
        </w:rPr>
        <w:t>sind</w:t>
      </w:r>
      <w:r w:rsidRPr="00E52893">
        <w:rPr>
          <w:rFonts w:cs="Arial"/>
          <w:sz w:val="20"/>
          <w:lang w:val="de-AT"/>
        </w:rPr>
        <w:t xml:space="preserve"> mit der</w:t>
      </w:r>
      <w:r w:rsidRPr="00E52893">
        <w:rPr>
          <w:rFonts w:cs="Arial"/>
          <w:sz w:val="20"/>
          <w:lang w:val="de-AT"/>
        </w:rPr>
        <w:t>jenigen</w:t>
      </w:r>
      <w:r w:rsidRPr="00E52893">
        <w:rPr>
          <w:rFonts w:cs="Arial"/>
          <w:sz w:val="20"/>
          <w:lang w:val="de-AT"/>
        </w:rPr>
        <w:t xml:space="preserve"> Version, die von der </w:t>
      </w:r>
      <w:r w:rsidRPr="00E52893">
        <w:rPr>
          <w:rFonts w:cs="Arial"/>
          <w:sz w:val="20"/>
          <w:lang w:val="de-AT"/>
        </w:rPr>
        <w:t>Billigungsb</w:t>
      </w:r>
      <w:r w:rsidRPr="00E52893">
        <w:rPr>
          <w:rFonts w:cs="Arial"/>
          <w:sz w:val="20"/>
          <w:lang w:val="de-AT"/>
        </w:rPr>
        <w:t>ehörde gebilligt wurde</w:t>
      </w:r>
      <w:r w:rsidRPr="00E52893">
        <w:rPr>
          <w:rFonts w:cs="Arial"/>
          <w:sz w:val="20"/>
          <w:lang w:val="de-AT"/>
        </w:rPr>
        <w:t>.</w:t>
      </w:r>
    </w:p>
    <w:p w:rsidR="008901AE" w:rsidRDefault="008901AE" w:rsidP="008901AE">
      <w:pPr>
        <w:rPr>
          <w:sz w:val="20"/>
          <w:lang w:val="de-AT"/>
        </w:rPr>
      </w:pPr>
    </w:p>
    <w:p w:rsidR="008901AE" w:rsidRDefault="008901AE" w:rsidP="008901AE">
      <w:pPr>
        <w:rPr>
          <w:sz w:val="20"/>
          <w:lang w:val="de-AT"/>
        </w:rPr>
      </w:pPr>
    </w:p>
    <w:p w:rsidR="00C06BDC" w:rsidRPr="00632711" w:rsidRDefault="00C06BDC" w:rsidP="008901AE">
      <w:pPr>
        <w:rPr>
          <w:b/>
          <w:sz w:val="20"/>
          <w:lang w:val="de-AT"/>
        </w:rPr>
      </w:pPr>
      <w:r w:rsidRPr="00632711">
        <w:rPr>
          <w:b/>
          <w:sz w:val="20"/>
          <w:lang w:val="de-AT"/>
        </w:rPr>
        <w:t>Name des Emittenten</w:t>
      </w:r>
      <w:r w:rsidR="00A26378" w:rsidRPr="00632711">
        <w:rPr>
          <w:b/>
          <w:sz w:val="20"/>
          <w:lang w:val="de-AT"/>
        </w:rPr>
        <w:tab/>
      </w:r>
      <w:r w:rsidR="00A26378" w:rsidRPr="00632711">
        <w:rPr>
          <w:b/>
          <w:sz w:val="20"/>
          <w:lang w:val="de-AT"/>
        </w:rPr>
        <w:tab/>
      </w:r>
      <w:r w:rsidR="00A26378" w:rsidRPr="00632711">
        <w:rPr>
          <w:b/>
          <w:sz w:val="20"/>
          <w:lang w:val="de-AT"/>
        </w:rPr>
        <w:tab/>
      </w:r>
      <w:r w:rsidR="008901AE">
        <w:rPr>
          <w:b/>
          <w:sz w:val="20"/>
        </w:rPr>
        <w:t>Börsemitglied</w:t>
      </w:r>
      <w:r w:rsidR="008901AE">
        <w:rPr>
          <w:b/>
          <w:sz w:val="20"/>
        </w:rPr>
        <w:tab/>
      </w:r>
      <w:r w:rsidR="008901AE">
        <w:rPr>
          <w:b/>
          <w:sz w:val="20"/>
        </w:rPr>
        <w:tab/>
      </w:r>
      <w:r w:rsidR="008901AE">
        <w:rPr>
          <w:b/>
          <w:sz w:val="20"/>
        </w:rPr>
        <w:tab/>
      </w:r>
      <w:r w:rsidR="008901AE">
        <w:rPr>
          <w:b/>
          <w:sz w:val="20"/>
        </w:rPr>
        <w:tab/>
        <w:t>Antragsteller</w:t>
      </w:r>
    </w:p>
    <w:p w:rsidR="00C06BDC" w:rsidRDefault="00C06BDC" w:rsidP="008901AE">
      <w:pPr>
        <w:ind w:left="2832" w:firstLine="708"/>
        <w:rPr>
          <w:sz w:val="16"/>
          <w:szCs w:val="16"/>
          <w:lang w:val="de-AT"/>
        </w:rPr>
      </w:pPr>
      <w:r w:rsidRPr="00E52893">
        <w:rPr>
          <w:sz w:val="16"/>
          <w:szCs w:val="16"/>
          <w:lang w:val="de-AT"/>
        </w:rPr>
        <w:t>(nur dann, wenn nicht ident mit Emittent</w:t>
      </w:r>
      <w:r w:rsidR="005139D7">
        <w:rPr>
          <w:sz w:val="16"/>
          <w:szCs w:val="16"/>
          <w:lang w:val="de-AT"/>
        </w:rPr>
        <w:t>,</w:t>
      </w:r>
      <w:r w:rsidR="008901AE">
        <w:rPr>
          <w:sz w:val="16"/>
          <w:szCs w:val="16"/>
          <w:lang w:val="de-AT"/>
        </w:rPr>
        <w:tab/>
        <w:t>(</w:t>
      </w:r>
      <w:r w:rsidR="005139D7">
        <w:rPr>
          <w:sz w:val="16"/>
          <w:szCs w:val="16"/>
          <w:lang w:val="de-AT"/>
        </w:rPr>
        <w:t xml:space="preserve">nur </w:t>
      </w:r>
      <w:r w:rsidR="003839CA">
        <w:rPr>
          <w:sz w:val="16"/>
          <w:szCs w:val="16"/>
          <w:lang w:val="de-AT"/>
        </w:rPr>
        <w:t>Vienna MTF</w:t>
      </w:r>
      <w:r w:rsidR="008901AE">
        <w:rPr>
          <w:sz w:val="16"/>
          <w:szCs w:val="16"/>
          <w:lang w:val="de-AT"/>
        </w:rPr>
        <w:t>)</w:t>
      </w:r>
    </w:p>
    <w:p w:rsidR="005139D7" w:rsidRPr="00E52893" w:rsidRDefault="005139D7" w:rsidP="008901AE">
      <w:pPr>
        <w:ind w:left="2832" w:firstLine="708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nur für Amtlichen Handel)</w:t>
      </w:r>
    </w:p>
    <w:p w:rsidR="00A26378" w:rsidRDefault="00A26378" w:rsidP="00A26378">
      <w:pPr>
        <w:jc w:val="center"/>
        <w:rPr>
          <w:sz w:val="20"/>
          <w:lang w:val="de-AT"/>
        </w:rPr>
      </w:pPr>
    </w:p>
    <w:p w:rsidR="00A26378" w:rsidRPr="00E52893" w:rsidRDefault="00A26378" w:rsidP="00A26378">
      <w:pPr>
        <w:jc w:val="center"/>
        <w:rPr>
          <w:sz w:val="20"/>
          <w:lang w:val="de-AT"/>
        </w:rPr>
      </w:pPr>
    </w:p>
    <w:p w:rsidR="00773108" w:rsidRDefault="00773108" w:rsidP="00A26378">
      <w:pPr>
        <w:jc w:val="center"/>
        <w:rPr>
          <w:sz w:val="20"/>
          <w:lang w:val="de-AT"/>
        </w:rPr>
      </w:pPr>
    </w:p>
    <w:p w:rsidR="008901AE" w:rsidRPr="00E52893" w:rsidRDefault="008901AE" w:rsidP="00A26378">
      <w:pPr>
        <w:jc w:val="center"/>
        <w:rPr>
          <w:sz w:val="20"/>
          <w:lang w:val="de-AT"/>
        </w:rPr>
      </w:pPr>
    </w:p>
    <w:p w:rsidR="008901AE" w:rsidRDefault="00A26378" w:rsidP="008901AE">
      <w:pPr>
        <w:rPr>
          <w:sz w:val="20"/>
          <w:lang w:val="de-AT"/>
        </w:rPr>
      </w:pPr>
      <w:r>
        <w:rPr>
          <w:sz w:val="20"/>
          <w:lang w:val="de-AT"/>
        </w:rPr>
        <w:t>firmenmäßige Unterschrift</w:t>
      </w:r>
      <w:r>
        <w:rPr>
          <w:sz w:val="20"/>
          <w:lang w:val="de-AT"/>
        </w:rPr>
        <w:tab/>
      </w:r>
      <w:r>
        <w:rPr>
          <w:sz w:val="20"/>
          <w:lang w:val="de-AT"/>
        </w:rPr>
        <w:tab/>
      </w:r>
      <w:r w:rsidR="00C06BDC" w:rsidRPr="00E52893">
        <w:rPr>
          <w:sz w:val="20"/>
          <w:lang w:val="de-AT"/>
        </w:rPr>
        <w:t>firmenmäßige Unterschrift</w:t>
      </w:r>
      <w:r w:rsidR="008901AE">
        <w:rPr>
          <w:sz w:val="20"/>
          <w:lang w:val="de-AT"/>
        </w:rPr>
        <w:tab/>
      </w:r>
      <w:r w:rsidR="008901AE">
        <w:rPr>
          <w:sz w:val="20"/>
          <w:lang w:val="de-AT"/>
        </w:rPr>
        <w:tab/>
      </w:r>
      <w:r w:rsidR="008901AE" w:rsidRPr="00E52893">
        <w:rPr>
          <w:sz w:val="20"/>
          <w:lang w:val="de-AT"/>
        </w:rPr>
        <w:t>firmenmäßige</w:t>
      </w:r>
    </w:p>
    <w:p w:rsidR="00C06BDC" w:rsidRPr="00E52893" w:rsidRDefault="008901AE" w:rsidP="008901AE">
      <w:pPr>
        <w:ind w:left="6372" w:firstLine="708"/>
        <w:rPr>
          <w:sz w:val="20"/>
          <w:lang w:val="de-AT"/>
        </w:rPr>
      </w:pPr>
      <w:r w:rsidRPr="00E52893">
        <w:rPr>
          <w:sz w:val="20"/>
          <w:lang w:val="de-AT"/>
        </w:rPr>
        <w:t>Unterschrift</w:t>
      </w:r>
    </w:p>
    <w:p w:rsidR="00773108" w:rsidRPr="00E52893" w:rsidRDefault="00773108" w:rsidP="00A26378">
      <w:pPr>
        <w:jc w:val="center"/>
        <w:rPr>
          <w:sz w:val="16"/>
          <w:szCs w:val="16"/>
          <w:lang w:val="de-AT"/>
        </w:rPr>
      </w:pPr>
      <w:r w:rsidRPr="00E52893">
        <w:rPr>
          <w:sz w:val="16"/>
          <w:szCs w:val="16"/>
          <w:lang w:val="de-AT"/>
        </w:rPr>
        <w:t>(Name der unterzeichnenden Personen bitte auch in Druckschrift angeben)</w:t>
      </w:r>
    </w:p>
    <w:p w:rsidR="00C06BDC" w:rsidRDefault="00C06BDC">
      <w:pPr>
        <w:rPr>
          <w:sz w:val="20"/>
          <w:lang w:val="de-AT"/>
        </w:rPr>
      </w:pPr>
    </w:p>
    <w:p w:rsidR="008901AE" w:rsidRDefault="008901AE">
      <w:pPr>
        <w:rPr>
          <w:sz w:val="20"/>
          <w:lang w:val="de-AT"/>
        </w:rPr>
      </w:pPr>
    </w:p>
    <w:p w:rsidR="008901AE" w:rsidRDefault="008901AE">
      <w:pPr>
        <w:rPr>
          <w:sz w:val="20"/>
          <w:lang w:val="de-AT"/>
        </w:rPr>
      </w:pPr>
    </w:p>
    <w:p w:rsidR="002D4A73" w:rsidRPr="00E52893" w:rsidRDefault="002D4A73">
      <w:pPr>
        <w:rPr>
          <w:sz w:val="20"/>
          <w:lang w:val="de-AT"/>
        </w:rPr>
      </w:pPr>
      <w:bookmarkStart w:id="0" w:name="_GoBack"/>
      <w:bookmarkEnd w:id="0"/>
    </w:p>
    <w:p w:rsidR="0042389C" w:rsidRPr="00A26378" w:rsidRDefault="00773108" w:rsidP="00773108">
      <w:pPr>
        <w:rPr>
          <w:b/>
          <w:sz w:val="20"/>
          <w:lang w:val="de-AT"/>
        </w:rPr>
      </w:pPr>
      <w:r w:rsidRPr="00A26378">
        <w:rPr>
          <w:b/>
          <w:sz w:val="20"/>
          <w:u w:val="single"/>
          <w:lang w:val="de-AT"/>
        </w:rPr>
        <w:lastRenderedPageBreak/>
        <w:t>Anlagen</w:t>
      </w:r>
      <w:r w:rsidRPr="00A26378">
        <w:rPr>
          <w:b/>
          <w:sz w:val="20"/>
          <w:lang w:val="de-AT"/>
        </w:rPr>
        <w:t>:</w:t>
      </w:r>
      <w:r w:rsidR="0042389C" w:rsidRPr="00A26378">
        <w:rPr>
          <w:b/>
          <w:sz w:val="20"/>
          <w:lang w:val="de-AT"/>
        </w:rPr>
        <w:t xml:space="preserve"> </w:t>
      </w:r>
    </w:p>
    <w:p w:rsidR="00201549" w:rsidRDefault="00201549" w:rsidP="00201549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>Prospekt(e)</w:t>
      </w:r>
      <w:r>
        <w:rPr>
          <w:sz w:val="20"/>
          <w:lang w:val="de-AT"/>
        </w:rPr>
        <w:t xml:space="preserve"> und Billigungsbescheid</w:t>
      </w:r>
    </w:p>
    <w:p w:rsidR="00201549" w:rsidRPr="00E52893" w:rsidRDefault="00201549" w:rsidP="00201549">
      <w:pPr>
        <w:numPr>
          <w:ilvl w:val="0"/>
          <w:numId w:val="10"/>
        </w:numPr>
        <w:rPr>
          <w:sz w:val="20"/>
          <w:lang w:val="de-AT"/>
        </w:rPr>
      </w:pPr>
      <w:r>
        <w:rPr>
          <w:sz w:val="20"/>
          <w:lang w:val="de-AT"/>
        </w:rPr>
        <w:t>Notifizierungsbestätigung bei Prospektbilligung außerhalb Österreichs</w:t>
      </w:r>
      <w:r w:rsidR="005556CB">
        <w:rPr>
          <w:sz w:val="20"/>
          <w:lang w:val="de-AT"/>
        </w:rPr>
        <w:t xml:space="preserve"> (nur für Amtlichen Handel erforderlich)</w:t>
      </w:r>
    </w:p>
    <w:p w:rsidR="00201549" w:rsidRPr="00E52893" w:rsidRDefault="00201549" w:rsidP="00201549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 xml:space="preserve">Vorstandsbeschluss </w:t>
      </w:r>
    </w:p>
    <w:p w:rsidR="00201549" w:rsidRPr="00E52893" w:rsidRDefault="00201549" w:rsidP="00201549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>Satzung bzw. Gesellschaftsvertrag</w:t>
      </w:r>
    </w:p>
    <w:p w:rsidR="0042389C" w:rsidRPr="00E52893" w:rsidRDefault="00773108" w:rsidP="0042389C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>Firmenbuchauszug (Handelsregister)</w:t>
      </w:r>
    </w:p>
    <w:p w:rsidR="0042389C" w:rsidRPr="00E52893" w:rsidRDefault="0042389C" w:rsidP="0042389C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>l</w:t>
      </w:r>
      <w:r w:rsidR="00773108" w:rsidRPr="00E52893">
        <w:rPr>
          <w:sz w:val="20"/>
          <w:lang w:val="de-AT"/>
        </w:rPr>
        <w:t>etzter</w:t>
      </w:r>
      <w:r w:rsidRPr="00E52893">
        <w:rPr>
          <w:sz w:val="20"/>
          <w:lang w:val="de-AT"/>
        </w:rPr>
        <w:t xml:space="preserve"> </w:t>
      </w:r>
      <w:r w:rsidR="00773108" w:rsidRPr="00E52893">
        <w:rPr>
          <w:sz w:val="20"/>
          <w:lang w:val="de-AT"/>
        </w:rPr>
        <w:t xml:space="preserve">Jahresabschluss </w:t>
      </w:r>
    </w:p>
    <w:p w:rsidR="00773108" w:rsidRPr="00E52893" w:rsidRDefault="00773108" w:rsidP="0042389C">
      <w:pPr>
        <w:numPr>
          <w:ilvl w:val="0"/>
          <w:numId w:val="10"/>
        </w:numPr>
        <w:rPr>
          <w:sz w:val="20"/>
          <w:lang w:val="de-AT"/>
        </w:rPr>
      </w:pPr>
      <w:r w:rsidRPr="00E52893">
        <w:rPr>
          <w:sz w:val="20"/>
          <w:lang w:val="de-AT"/>
        </w:rPr>
        <w:t>sonstige Unterlagen</w:t>
      </w:r>
    </w:p>
    <w:sectPr w:rsidR="00773108" w:rsidRPr="00E52893">
      <w:footerReference w:type="default" r:id="rId8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0F" w:rsidRDefault="0033450F" w:rsidP="008D7477">
      <w:r>
        <w:separator/>
      </w:r>
    </w:p>
  </w:endnote>
  <w:endnote w:type="continuationSeparator" w:id="0">
    <w:p w:rsidR="0033450F" w:rsidRDefault="0033450F" w:rsidP="008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77" w:rsidRDefault="008D7477" w:rsidP="008D7477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D4A73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D4A7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0F" w:rsidRDefault="0033450F" w:rsidP="008D7477">
      <w:r>
        <w:separator/>
      </w:r>
    </w:p>
  </w:footnote>
  <w:footnote w:type="continuationSeparator" w:id="0">
    <w:p w:rsidR="0033450F" w:rsidRDefault="0033450F" w:rsidP="008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A40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4422B"/>
    <w:multiLevelType w:val="hybridMultilevel"/>
    <w:tmpl w:val="D424EDAA"/>
    <w:lvl w:ilvl="0" w:tplc="0C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2633327D"/>
    <w:multiLevelType w:val="hybridMultilevel"/>
    <w:tmpl w:val="3280AA06"/>
    <w:lvl w:ilvl="0" w:tplc="0C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8F4782"/>
    <w:multiLevelType w:val="hybridMultilevel"/>
    <w:tmpl w:val="F6E07402"/>
    <w:lvl w:ilvl="0" w:tplc="8CE80F8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F023F6"/>
    <w:multiLevelType w:val="hybridMultilevel"/>
    <w:tmpl w:val="7936A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59DB"/>
    <w:multiLevelType w:val="hybridMultilevel"/>
    <w:tmpl w:val="B25635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F293C"/>
    <w:multiLevelType w:val="hybridMultilevel"/>
    <w:tmpl w:val="153ADA9E"/>
    <w:lvl w:ilvl="0" w:tplc="0C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62B78"/>
    <w:multiLevelType w:val="hybridMultilevel"/>
    <w:tmpl w:val="ABE858B0"/>
    <w:lvl w:ilvl="0" w:tplc="0C07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CF438D5"/>
    <w:multiLevelType w:val="hybridMultilevel"/>
    <w:tmpl w:val="1130C43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942EB"/>
    <w:multiLevelType w:val="hybridMultilevel"/>
    <w:tmpl w:val="A4086A1C"/>
    <w:lvl w:ilvl="0" w:tplc="0C07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789B230C"/>
    <w:multiLevelType w:val="hybridMultilevel"/>
    <w:tmpl w:val="7EE810C6"/>
    <w:lvl w:ilvl="0" w:tplc="439E9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4"/>
    <w:rsid w:val="000760F3"/>
    <w:rsid w:val="000C2393"/>
    <w:rsid w:val="000D57E6"/>
    <w:rsid w:val="0014071E"/>
    <w:rsid w:val="001F5CAA"/>
    <w:rsid w:val="00201549"/>
    <w:rsid w:val="00225DA5"/>
    <w:rsid w:val="00230815"/>
    <w:rsid w:val="002D4A73"/>
    <w:rsid w:val="0033450F"/>
    <w:rsid w:val="003839CA"/>
    <w:rsid w:val="00383EBA"/>
    <w:rsid w:val="003F53A7"/>
    <w:rsid w:val="0042389C"/>
    <w:rsid w:val="00437128"/>
    <w:rsid w:val="004553BC"/>
    <w:rsid w:val="00456A8D"/>
    <w:rsid w:val="004B2F46"/>
    <w:rsid w:val="004D2EAE"/>
    <w:rsid w:val="00504859"/>
    <w:rsid w:val="005139D7"/>
    <w:rsid w:val="00521955"/>
    <w:rsid w:val="005556CB"/>
    <w:rsid w:val="00560A1E"/>
    <w:rsid w:val="00574F6E"/>
    <w:rsid w:val="00590010"/>
    <w:rsid w:val="005A2EBF"/>
    <w:rsid w:val="005B462D"/>
    <w:rsid w:val="005D0EFC"/>
    <w:rsid w:val="00613FD3"/>
    <w:rsid w:val="00623AEA"/>
    <w:rsid w:val="00626283"/>
    <w:rsid w:val="0062729D"/>
    <w:rsid w:val="00632711"/>
    <w:rsid w:val="00647CE2"/>
    <w:rsid w:val="00675EAC"/>
    <w:rsid w:val="006952A6"/>
    <w:rsid w:val="00745A1F"/>
    <w:rsid w:val="0075669A"/>
    <w:rsid w:val="00764974"/>
    <w:rsid w:val="00773108"/>
    <w:rsid w:val="007B541F"/>
    <w:rsid w:val="007F2A4F"/>
    <w:rsid w:val="00861E10"/>
    <w:rsid w:val="0087745B"/>
    <w:rsid w:val="00883767"/>
    <w:rsid w:val="008901AE"/>
    <w:rsid w:val="008B2710"/>
    <w:rsid w:val="008D7477"/>
    <w:rsid w:val="008D78AD"/>
    <w:rsid w:val="009145C3"/>
    <w:rsid w:val="00975297"/>
    <w:rsid w:val="009B5015"/>
    <w:rsid w:val="009B54AE"/>
    <w:rsid w:val="009E4FDF"/>
    <w:rsid w:val="009E7435"/>
    <w:rsid w:val="00A26378"/>
    <w:rsid w:val="00A52BDF"/>
    <w:rsid w:val="00A82FC3"/>
    <w:rsid w:val="00A852AA"/>
    <w:rsid w:val="00AD6646"/>
    <w:rsid w:val="00AF70C2"/>
    <w:rsid w:val="00B37320"/>
    <w:rsid w:val="00B4103D"/>
    <w:rsid w:val="00B50E56"/>
    <w:rsid w:val="00BF0A0A"/>
    <w:rsid w:val="00C04C2E"/>
    <w:rsid w:val="00C06BDC"/>
    <w:rsid w:val="00D32067"/>
    <w:rsid w:val="00D47693"/>
    <w:rsid w:val="00D55EF4"/>
    <w:rsid w:val="00DC449B"/>
    <w:rsid w:val="00DE7D76"/>
    <w:rsid w:val="00DF007E"/>
    <w:rsid w:val="00E52893"/>
    <w:rsid w:val="00E600D9"/>
    <w:rsid w:val="00E90DE5"/>
    <w:rsid w:val="00EA3D34"/>
    <w:rsid w:val="00EE75CD"/>
    <w:rsid w:val="00F839E8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E-MailFormatvorlage21"/>
    <w:aliases w:val="E-MailFormatvorlage21"/>
    <w:semiHidden/>
    <w:personal/>
    <w:rsid w:val="00574F6E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B410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103D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E-MailFormatvorlage21"/>
    <w:aliases w:val="E-MailFormatvorlage21"/>
    <w:semiHidden/>
    <w:personal/>
    <w:rsid w:val="00574F6E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B410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103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Börse AG</vt:lpstr>
    </vt:vector>
  </TitlesOfParts>
  <Company>Sbger Landeshypothekenbank AG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Börse AG</dc:title>
  <dc:creator>Gangl Johann</dc:creator>
  <cp:lastModifiedBy>SERLATH, Madeleine</cp:lastModifiedBy>
  <cp:revision>2</cp:revision>
  <cp:lastPrinted>2013-06-11T14:22:00Z</cp:lastPrinted>
  <dcterms:created xsi:type="dcterms:W3CDTF">2019-07-05T11:20:00Z</dcterms:created>
  <dcterms:modified xsi:type="dcterms:W3CDTF">2019-07-05T11:20:00Z</dcterms:modified>
</cp:coreProperties>
</file>